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center"/>
        <w:rPr>
          <w:b/>
          <w:bCs/>
          <w:sz w:val="28"/>
          <w:szCs w:val="28"/>
          <w:lang w:val="id-ID"/>
        </w:rPr>
      </w:pPr>
      <w:r>
        <w:rPr>
          <w:rFonts w:ascii="Times New Roman" w:hAnsi="Times New Roman" w:cs="Times New Roman"/>
          <w:b/>
          <w:bCs/>
          <w:sz w:val="28"/>
          <w:szCs w:val="28"/>
          <w:lang w:val="id-ID"/>
        </w:rPr>
        <w:t>INTEGRITY PACT</w:t>
      </w:r>
    </w:p>
    <w:p>
      <w:pPr>
        <w:spacing w:after="100" w:afterAutospacing="1"/>
        <w:ind w:left="1440" w:hanging="1440"/>
        <w:jc w:val="both"/>
        <w:rPr>
          <w:lang w:val="id-ID"/>
        </w:rPr>
      </w:pPr>
      <w:r>
        <w:rPr>
          <w:lang w:val="id-ID"/>
        </w:rPr>
        <w:t>Company Name</w:t>
      </w:r>
      <w:r>
        <w:rPr>
          <w:lang w:val="sv-SE"/>
        </w:rPr>
        <w:tab/>
      </w:r>
      <w:r>
        <w:rPr>
          <w:lang w:val="sv-SE"/>
        </w:rPr>
        <w:t xml:space="preserve">: </w:t>
      </w:r>
    </w:p>
    <w:p>
      <w:pPr>
        <w:pStyle w:val="15"/>
        <w:spacing w:before="0" w:beforeAutospacing="0"/>
        <w:jc w:val="both"/>
        <w:textAlignment w:val="auto"/>
        <w:rPr>
          <w:rFonts w:ascii="Times New Roman" w:hAnsi="Times New Roman"/>
        </w:rPr>
      </w:pPr>
      <w:r>
        <w:rPr>
          <w:rFonts w:ascii="Times New Roman" w:hAnsi="Times New Roman"/>
          <w:lang w:val="id-ID"/>
        </w:rPr>
        <w:t>Address</w:t>
      </w:r>
      <w:r>
        <w:rPr>
          <w:rFonts w:ascii="Times New Roman" w:hAnsi="Times New Roman"/>
          <w:lang w:val="sv-SE"/>
        </w:rPr>
        <w:tab/>
      </w:r>
      <w:r>
        <w:rPr>
          <w:rFonts w:ascii="Times New Roman" w:hAnsi="Times New Roman"/>
          <w:lang w:val="sv-SE"/>
        </w:rPr>
        <w:tab/>
      </w:r>
      <w:r>
        <w:rPr>
          <w:rFonts w:ascii="Times New Roman" w:hAnsi="Times New Roman"/>
          <w:lang w:val="sv-SE"/>
        </w:rPr>
        <w:t xml:space="preserve">: </w:t>
      </w:r>
    </w:p>
    <w:p>
      <w:pPr>
        <w:pStyle w:val="15"/>
        <w:spacing w:before="0" w:beforeAutospacing="0"/>
        <w:jc w:val="both"/>
        <w:textAlignment w:val="auto"/>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rPr>
      </w:pPr>
      <w:r>
        <w:rPr>
          <w:lang w:eastAsia="id-ID"/>
        </w:rPr>
        <w:t>Hereby announcing matters announced are described as follows</w:t>
      </w:r>
      <w:r>
        <w:rPr>
          <w:lang w:val="sv-S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Comply with and implement all provisions related to the Procurement of Goods and / or Services applicable at PT Semen Indonesia (Persero), Tbk</w:t>
      </w:r>
      <w:r>
        <w:rPr>
          <w:rFonts w:ascii="Times New Roman" w:hAnsi="Times New Roman" w:cs="Times New Roman"/>
          <w:sz w:val="24"/>
          <w:szCs w:val="24"/>
          <w:lang w:val="en-US"/>
        </w:rPr>
        <w:t xml:space="preserve">. </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Ensuring that our company is not under court supervision, is not bankrupt, its business activities are not being stopped, and / or the Directors and their attorneys are authorized to sign binding documents and are not serving criminal sanctions.</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Guarantee that all information and / or documents submitted in the process of Procurement of Goods and / or Services as well as Company Administration data are true and / or original.</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Ensuring that our company is not included in the group of companies with the same management and follows a process of the same procurement goods and / or services.</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Willing to implement an Anti-Bribery Management System, and a commitment to prevent bribery.</w:t>
      </w:r>
      <w:r>
        <w:rPr>
          <w:rFonts w:ascii="Times New Roman" w:hAnsi="Times New Roman" w:cs="Times New Roman"/>
          <w:sz w:val="24"/>
          <w:szCs w:val="24"/>
          <w:lang w:val="en-US"/>
        </w:rPr>
        <w:t xml:space="preserve"> </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Will not engage in collusion / regulation / cooperation in the process of Procurement of Goods and / or Services.</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Always support the smooth operation of PT Semen Indonesia (Persero), Tbk and corporate social responsibility and / or environmental development activities carried out by PT Semen Indonesia (Persero), Tbk.</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Support and implement Occupational Health and Safety Management System (SMK3) &amp; Environment.</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Support and implement an Energy Saving Program (energy saving) based on standards related to utilizing energy in consumption, use and renewable sources efficiently. </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If in the future there is a problem between the Goods and / or Services Provider and the Other Party, the Goods and / or Services Provider will resolve the problem without involving and harming PT Semen Indonesia (Persero), Tbk.</w:t>
      </w:r>
    </w:p>
    <w:p>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If it is proven to violate some or all of the provisions in this Integrity Pact, then we are willing to accept sanctions in accordance with applicable regulations in the Environment of PT Semen Indonesia (Persero), Tbk.</w:t>
      </w:r>
    </w:p>
    <w:p>
      <w:pPr>
        <w:spacing w:after="100" w:afterAutospacing="1"/>
        <w:jc w:val="both"/>
        <w:rPr>
          <w:lang w:val="id-ID"/>
        </w:rPr>
      </w:pPr>
    </w:p>
    <w:p>
      <w:pPr>
        <w:spacing w:after="100" w:afterAutospacing="1"/>
        <w:jc w:val="both"/>
        <w:rPr>
          <w:lang w:val="id-ID"/>
        </w:rPr>
      </w:pPr>
      <w:r>
        <w:rPr>
          <w:lang w:val="id-ID"/>
        </w:rPr>
        <w:t xml:space="preserve">    </w:t>
      </w:r>
      <w:r>
        <w:rPr>
          <w:lang w:val="id-ID"/>
        </w:rPr>
        <w:tab/>
      </w:r>
      <w:r>
        <w:rPr>
          <w:lang w:val="id-ID"/>
        </w:rPr>
        <w:tab/>
      </w:r>
      <w:r>
        <w:rPr>
          <w:lang w:val="id-ID"/>
        </w:rPr>
        <w:tab/>
      </w:r>
      <w:r>
        <w:rPr>
          <w:lang w:val="id-ID"/>
        </w:rPr>
        <w:t xml:space="preserve">  </w:t>
      </w:r>
      <w:r>
        <w:rPr>
          <w:lang w:val="id-ID"/>
        </w:rPr>
        <w:tab/>
      </w:r>
      <w:r>
        <w:rPr>
          <w:lang w:val="id-ID"/>
        </w:rPr>
        <w:tab/>
      </w:r>
      <w:r>
        <w:rPr>
          <w:lang w:val="id-ID"/>
        </w:rPr>
        <w:tab/>
      </w:r>
      <w:r>
        <w:rPr>
          <w:lang w:val="id-ID"/>
        </w:rPr>
        <w:tab/>
      </w:r>
      <w:r>
        <w:rPr>
          <w:lang w:val="id-ID"/>
        </w:rPr>
        <w:tab/>
      </w:r>
      <w:r>
        <w:rPr>
          <w:lang w:val="id-ID"/>
        </w:rPr>
        <w:tab/>
      </w:r>
      <w:r>
        <w:t>Jakarta,</w:t>
      </w:r>
      <w:r>
        <w:rPr>
          <w:lang w:val="id-ID"/>
        </w:rPr>
        <w:t xml:space="preserve"> Date/</w:t>
      </w:r>
      <w:r>
        <w:t xml:space="preserve"> </w:t>
      </w:r>
      <w:r>
        <w:rPr>
          <w:lang w:val="id-ID"/>
        </w:rPr>
        <w:t>Month/</w:t>
      </w:r>
      <w:r>
        <w:t xml:space="preserve"> </w:t>
      </w:r>
      <w:r>
        <w:rPr>
          <w:lang w:val="id-ID"/>
        </w:rPr>
        <w:t>Year</w:t>
      </w:r>
    </w:p>
    <w:p>
      <w:pPr>
        <w:spacing w:after="100" w:afterAutospacing="1"/>
        <w:ind w:left="7200"/>
        <w:jc w:val="both"/>
        <w:rPr>
          <w:lang w:val="id-ID"/>
        </w:rPr>
      </w:pPr>
    </w:p>
    <w:p>
      <w:pPr>
        <w:spacing w:after="100" w:afterAutospacing="1"/>
        <w:ind w:left="7200"/>
        <w:jc w:val="both"/>
        <w:rPr>
          <w:lang w:val="id-ID"/>
        </w:rPr>
      </w:pPr>
      <w:r>
        <w:rPr>
          <w:lang w:val="id-ID"/>
        </w:rPr>
        <w:t>Stamp Company</w:t>
      </w:r>
    </w:p>
    <w:p>
      <w:pPr>
        <w:spacing w:after="100" w:afterAutospacing="1"/>
        <w:ind w:left="7200"/>
        <w:jc w:val="both"/>
        <w:rPr>
          <w:lang w:val="id-ID"/>
        </w:rPr>
      </w:pPr>
      <w:r>
        <w:rPr>
          <w:lang w:val="id-ID"/>
        </w:rPr>
        <w:t xml:space="preserve">  </w:t>
      </w:r>
      <w:r>
        <w:t xml:space="preserve">( </w:t>
      </w:r>
      <w:r>
        <w:rPr>
          <w:lang w:val="id-ID"/>
        </w:rPr>
        <w:t>DIRECTORS</w:t>
      </w:r>
      <w:r>
        <w:t>)*</w:t>
      </w:r>
    </w:p>
    <w:p>
      <w:pPr>
        <w:pStyle w:val="10"/>
        <w:jc w:val="both"/>
        <w:rPr>
          <w:rFonts w:ascii="Times New Roman" w:hAnsi="Times New Roman" w:cs="Times New Roman"/>
          <w:i/>
          <w:szCs w:val="24"/>
        </w:rPr>
      </w:pPr>
      <w:r>
        <w:rPr>
          <w:rFonts w:ascii="Times New Roman" w:hAnsi="Times New Roman" w:cs="Times New Roman"/>
          <w:i/>
          <w:color w:val="404040"/>
          <w:szCs w:val="24"/>
        </w:rPr>
        <w:t>*</w:t>
      </w:r>
      <w:r>
        <w:rPr>
          <w:rFonts w:ascii="Times New Roman" w:hAnsi="Times New Roman" w:cs="Times New Roman"/>
          <w:szCs w:val="24"/>
        </w:rPr>
        <w:t xml:space="preserve"> </w:t>
      </w:r>
      <w:r>
        <w:rPr>
          <w:rFonts w:ascii="Times New Roman" w:hAnsi="Times New Roman" w:cs="Times New Roman"/>
          <w:i/>
          <w:szCs w:val="24"/>
        </w:rPr>
        <w:t>signed by the Director of the Company authorized to act for and on behalf of the Company</w:t>
      </w:r>
    </w:p>
    <w:p>
      <w:pPr>
        <w:spacing w:line="360" w:lineRule="auto"/>
        <w:jc w:val="both"/>
        <w:rPr>
          <w:lang w:val="id-ID"/>
        </w:rPr>
      </w:pPr>
      <w:bookmarkStart w:id="0" w:name="_GoBack"/>
      <w:bookmarkEnd w:id="0"/>
    </w:p>
    <w:sectPr>
      <w:headerReference r:id="rId3" w:type="default"/>
      <w:pgSz w:w="11907" w:h="16839"/>
      <w:pgMar w:top="1620" w:right="1440" w:bottom="90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Arial" w:hAnsi="Arial" w:cs="Arial"/>
        <w:sz w:val="22"/>
        <w:szCs w:val="22"/>
      </w:rPr>
    </w:pPr>
    <w:r>
      <w:rPr>
        <w:lang w:val="id-ID" w:eastAsia="id-ID"/>
      </w:rPr>
      <w:drawing>
        <wp:anchor distT="0" distB="0" distL="114300" distR="114300" simplePos="0" relativeHeight="251658240" behindDoc="1" locked="0" layoutInCell="1" allowOverlap="1">
          <wp:simplePos x="0" y="0"/>
          <wp:positionH relativeFrom="column">
            <wp:posOffset>-370840</wp:posOffset>
          </wp:positionH>
          <wp:positionV relativeFrom="paragraph">
            <wp:posOffset>-133350</wp:posOffset>
          </wp:positionV>
          <wp:extent cx="1043940" cy="571500"/>
          <wp:effectExtent l="0" t="0" r="3810" b="0"/>
          <wp:wrapNone/>
          <wp:docPr id="2" name="Picture 2" descr="Logo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3940" cy="571500"/>
                  </a:xfrm>
                  <a:prstGeom prst="rect">
                    <a:avLst/>
                  </a:prstGeom>
                  <a:noFill/>
                </pic:spPr>
              </pic:pic>
            </a:graphicData>
          </a:graphic>
        </wp:anchor>
      </w:drawing>
    </w:r>
  </w:p>
  <w:p>
    <w:pPr>
      <w:pStyle w:val="9"/>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B0F56"/>
    <w:multiLevelType w:val="multilevel"/>
    <w:tmpl w:val="741B0F56"/>
    <w:lvl w:ilvl="0" w:tentative="0">
      <w:start w:val="1"/>
      <w:numFmt w:val="decimal"/>
      <w:lvlText w:val="%1."/>
      <w:lvlJc w:val="left"/>
      <w:pPr>
        <w:ind w:left="720" w:hanging="360"/>
      </w:pPr>
      <w:rPr>
        <w:strike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20"/>
  <w:displayHorizontalDrawingGridEvery w:val="2"/>
  <w:noPunctuationKerning w:val="1"/>
  <w:characterSpacingControl w:val="doNotCompress"/>
  <w:compat>
    <w:compatSetting w:name="compatibilityMode" w:uri="http://schemas.microsoft.com/office/word" w:val="12"/>
  </w:compat>
  <w:rsids>
    <w:rsidRoot w:val="004319D1"/>
    <w:rsid w:val="0001115A"/>
    <w:rsid w:val="000112C8"/>
    <w:rsid w:val="00032C6C"/>
    <w:rsid w:val="00043D83"/>
    <w:rsid w:val="00052A6C"/>
    <w:rsid w:val="0007602D"/>
    <w:rsid w:val="0008216C"/>
    <w:rsid w:val="00084EC1"/>
    <w:rsid w:val="000A0ABD"/>
    <w:rsid w:val="000D1706"/>
    <w:rsid w:val="000D302F"/>
    <w:rsid w:val="000D78AD"/>
    <w:rsid w:val="000F1021"/>
    <w:rsid w:val="000F2BCE"/>
    <w:rsid w:val="001143D5"/>
    <w:rsid w:val="00115283"/>
    <w:rsid w:val="00115C9E"/>
    <w:rsid w:val="0014777B"/>
    <w:rsid w:val="00194A65"/>
    <w:rsid w:val="001A1925"/>
    <w:rsid w:val="001A3571"/>
    <w:rsid w:val="001B19CC"/>
    <w:rsid w:val="001B3BDC"/>
    <w:rsid w:val="001B4A0F"/>
    <w:rsid w:val="001E6A4A"/>
    <w:rsid w:val="00212655"/>
    <w:rsid w:val="00257905"/>
    <w:rsid w:val="002710F0"/>
    <w:rsid w:val="00295B69"/>
    <w:rsid w:val="002A6B8A"/>
    <w:rsid w:val="002F0071"/>
    <w:rsid w:val="00302C66"/>
    <w:rsid w:val="0030426E"/>
    <w:rsid w:val="00306960"/>
    <w:rsid w:val="00311772"/>
    <w:rsid w:val="00320837"/>
    <w:rsid w:val="0036462D"/>
    <w:rsid w:val="00367A01"/>
    <w:rsid w:val="00383289"/>
    <w:rsid w:val="00387D67"/>
    <w:rsid w:val="003A13BF"/>
    <w:rsid w:val="003A6C41"/>
    <w:rsid w:val="003B1920"/>
    <w:rsid w:val="003B50B0"/>
    <w:rsid w:val="00413008"/>
    <w:rsid w:val="0041457D"/>
    <w:rsid w:val="004319D1"/>
    <w:rsid w:val="0045089E"/>
    <w:rsid w:val="00450A0F"/>
    <w:rsid w:val="00470BDB"/>
    <w:rsid w:val="0049512B"/>
    <w:rsid w:val="004951B4"/>
    <w:rsid w:val="004A3EA4"/>
    <w:rsid w:val="004A671E"/>
    <w:rsid w:val="004B6483"/>
    <w:rsid w:val="004E64C0"/>
    <w:rsid w:val="00501303"/>
    <w:rsid w:val="00501689"/>
    <w:rsid w:val="005146C6"/>
    <w:rsid w:val="00520B7F"/>
    <w:rsid w:val="005230E1"/>
    <w:rsid w:val="005267A9"/>
    <w:rsid w:val="0056246B"/>
    <w:rsid w:val="005B32B1"/>
    <w:rsid w:val="005C60FD"/>
    <w:rsid w:val="005F4166"/>
    <w:rsid w:val="00605733"/>
    <w:rsid w:val="00611B19"/>
    <w:rsid w:val="006173B0"/>
    <w:rsid w:val="00684A06"/>
    <w:rsid w:val="00697C19"/>
    <w:rsid w:val="006A5D2C"/>
    <w:rsid w:val="006D71C1"/>
    <w:rsid w:val="006E657A"/>
    <w:rsid w:val="006F0A32"/>
    <w:rsid w:val="006F1E93"/>
    <w:rsid w:val="0074445E"/>
    <w:rsid w:val="007501CB"/>
    <w:rsid w:val="00796765"/>
    <w:rsid w:val="007B4958"/>
    <w:rsid w:val="007D3F0A"/>
    <w:rsid w:val="007D79CD"/>
    <w:rsid w:val="007F5309"/>
    <w:rsid w:val="00807E86"/>
    <w:rsid w:val="0082490C"/>
    <w:rsid w:val="0083212D"/>
    <w:rsid w:val="008401A9"/>
    <w:rsid w:val="00846FDC"/>
    <w:rsid w:val="00862873"/>
    <w:rsid w:val="008727FB"/>
    <w:rsid w:val="00877437"/>
    <w:rsid w:val="00880193"/>
    <w:rsid w:val="008B677E"/>
    <w:rsid w:val="008D499A"/>
    <w:rsid w:val="009278D1"/>
    <w:rsid w:val="00930223"/>
    <w:rsid w:val="009844E4"/>
    <w:rsid w:val="0099248A"/>
    <w:rsid w:val="00992588"/>
    <w:rsid w:val="009927B9"/>
    <w:rsid w:val="009C0D6B"/>
    <w:rsid w:val="009D67F2"/>
    <w:rsid w:val="009F36A4"/>
    <w:rsid w:val="00A0674A"/>
    <w:rsid w:val="00A347A2"/>
    <w:rsid w:val="00A913CB"/>
    <w:rsid w:val="00A93A75"/>
    <w:rsid w:val="00A96661"/>
    <w:rsid w:val="00AA2466"/>
    <w:rsid w:val="00AE0EA1"/>
    <w:rsid w:val="00AF16A1"/>
    <w:rsid w:val="00B7024F"/>
    <w:rsid w:val="00B8475A"/>
    <w:rsid w:val="00B86F9C"/>
    <w:rsid w:val="00B96BCB"/>
    <w:rsid w:val="00BC6E6C"/>
    <w:rsid w:val="00C07184"/>
    <w:rsid w:val="00C148C2"/>
    <w:rsid w:val="00C31EF8"/>
    <w:rsid w:val="00C35720"/>
    <w:rsid w:val="00C836F6"/>
    <w:rsid w:val="00C93D4F"/>
    <w:rsid w:val="00CD4488"/>
    <w:rsid w:val="00D060E1"/>
    <w:rsid w:val="00D33A7E"/>
    <w:rsid w:val="00DD30D8"/>
    <w:rsid w:val="00E04A44"/>
    <w:rsid w:val="00E1427E"/>
    <w:rsid w:val="00E94F0B"/>
    <w:rsid w:val="00EB5F05"/>
    <w:rsid w:val="00EE0CC3"/>
    <w:rsid w:val="00EE1093"/>
    <w:rsid w:val="00EE4176"/>
    <w:rsid w:val="00EF08E4"/>
    <w:rsid w:val="00F01073"/>
    <w:rsid w:val="00F35853"/>
    <w:rsid w:val="00F538AC"/>
    <w:rsid w:val="00F56101"/>
    <w:rsid w:val="00F72230"/>
    <w:rsid w:val="00F73C26"/>
    <w:rsid w:val="00F74D81"/>
    <w:rsid w:val="00F816D8"/>
    <w:rsid w:val="00F83E9B"/>
    <w:rsid w:val="00F848E4"/>
    <w:rsid w:val="00FC011A"/>
    <w:rsid w:val="00FD6BD4"/>
    <w:rsid w:val="00FF5EA6"/>
    <w:rsid w:val="796840E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jc w:val="center"/>
      <w:outlineLvl w:val="0"/>
    </w:pPr>
    <w:rPr>
      <w:rFonts w:ascii="Verdana" w:hAnsi="Verdana" w:cs="Arial"/>
      <w:b/>
      <w:bCs/>
      <w:sz w:val="28"/>
      <w:szCs w:val="32"/>
    </w:rPr>
  </w:style>
  <w:style w:type="character" w:default="1" w:styleId="11">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uiPriority w:val="0"/>
    <w:rPr>
      <w:rFonts w:ascii="Tahoma" w:hAnsi="Tahoma" w:cs="Tahoma"/>
      <w:sz w:val="16"/>
      <w:szCs w:val="16"/>
    </w:rPr>
  </w:style>
  <w:style w:type="paragraph" w:styleId="4">
    <w:name w:val="Body Text"/>
    <w:basedOn w:val="1"/>
    <w:semiHidden/>
    <w:uiPriority w:val="0"/>
    <w:pPr>
      <w:jc w:val="both"/>
    </w:pPr>
    <w:rPr>
      <w:rFonts w:ascii="Verdana" w:hAnsi="Verdana"/>
    </w:rPr>
  </w:style>
  <w:style w:type="paragraph" w:styleId="5">
    <w:name w:val="Body Text Indent"/>
    <w:basedOn w:val="1"/>
    <w:link w:val="22"/>
    <w:semiHidden/>
    <w:unhideWhenUsed/>
    <w:uiPriority w:val="99"/>
    <w:pPr>
      <w:spacing w:after="120"/>
      <w:ind w:left="283"/>
    </w:pPr>
  </w:style>
  <w:style w:type="paragraph" w:styleId="6">
    <w:name w:val="annotation text"/>
    <w:basedOn w:val="1"/>
    <w:link w:val="19"/>
    <w:semiHidden/>
    <w:unhideWhenUsed/>
    <w:uiPriority w:val="99"/>
    <w:rPr>
      <w:sz w:val="20"/>
      <w:szCs w:val="20"/>
    </w:rPr>
  </w:style>
  <w:style w:type="paragraph" w:styleId="7">
    <w:name w:val="annotation subject"/>
    <w:basedOn w:val="6"/>
    <w:next w:val="6"/>
    <w:link w:val="20"/>
    <w:semiHidden/>
    <w:unhideWhenUsed/>
    <w:uiPriority w:val="99"/>
    <w:rPr>
      <w:b/>
      <w:bCs/>
    </w:rPr>
  </w:style>
  <w:style w:type="paragraph" w:styleId="8">
    <w:name w:val="footer"/>
    <w:basedOn w:val="1"/>
    <w:link w:val="18"/>
    <w:unhideWhenUsed/>
    <w:uiPriority w:val="99"/>
    <w:pPr>
      <w:tabs>
        <w:tab w:val="center" w:pos="4513"/>
        <w:tab w:val="right" w:pos="9026"/>
      </w:tabs>
    </w:pPr>
  </w:style>
  <w:style w:type="paragraph" w:styleId="9">
    <w:name w:val="header"/>
    <w:basedOn w:val="1"/>
    <w:link w:val="17"/>
    <w:unhideWhenUsed/>
    <w:uiPriority w:val="99"/>
    <w:pPr>
      <w:tabs>
        <w:tab w:val="center" w:pos="4513"/>
        <w:tab w:val="right" w:pos="9026"/>
      </w:tabs>
    </w:pPr>
  </w:style>
  <w:style w:type="paragraph" w:styleId="10">
    <w:name w:val="HTML Preformatted"/>
    <w:basedOn w:val="1"/>
    <w:link w:val="2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12">
    <w:name w:val="annotation reference"/>
    <w:semiHidden/>
    <w:unhideWhenUsed/>
    <w:uiPriority w:val="99"/>
    <w:rPr>
      <w:sz w:val="16"/>
      <w:szCs w:val="16"/>
    </w:rPr>
  </w:style>
  <w:style w:type="character" w:styleId="13">
    <w:name w:val="Emphasis"/>
    <w:qFormat/>
    <w:uiPriority w:val="20"/>
    <w:rPr>
      <w:i/>
      <w:iCs/>
    </w:rPr>
  </w:style>
  <w:style w:type="paragraph" w:customStyle="1" w:styleId="15">
    <w:name w:val="xl24"/>
    <w:basedOn w:val="1"/>
    <w:uiPriority w:val="0"/>
    <w:pPr>
      <w:spacing w:before="100" w:beforeAutospacing="1" w:after="100" w:afterAutospacing="1"/>
      <w:textAlignment w:val="center"/>
    </w:pPr>
    <w:rPr>
      <w:rFonts w:ascii="Verdana" w:hAnsi="Verdana"/>
    </w:rPr>
  </w:style>
  <w:style w:type="character" w:customStyle="1" w:styleId="16">
    <w:name w:val="style2"/>
    <w:basedOn w:val="11"/>
    <w:uiPriority w:val="0"/>
  </w:style>
  <w:style w:type="character" w:customStyle="1" w:styleId="17">
    <w:name w:val="Header Char"/>
    <w:link w:val="9"/>
    <w:uiPriority w:val="99"/>
    <w:rPr>
      <w:sz w:val="24"/>
      <w:szCs w:val="24"/>
      <w:lang w:val="en-US" w:eastAsia="en-US"/>
    </w:rPr>
  </w:style>
  <w:style w:type="character" w:customStyle="1" w:styleId="18">
    <w:name w:val="Footer Char"/>
    <w:link w:val="8"/>
    <w:uiPriority w:val="99"/>
    <w:rPr>
      <w:sz w:val="24"/>
      <w:szCs w:val="24"/>
      <w:lang w:val="en-US" w:eastAsia="en-US"/>
    </w:rPr>
  </w:style>
  <w:style w:type="character" w:customStyle="1" w:styleId="19">
    <w:name w:val="Comment Text Char"/>
    <w:link w:val="6"/>
    <w:semiHidden/>
    <w:uiPriority w:val="99"/>
    <w:rPr>
      <w:lang w:val="en-US" w:eastAsia="en-US"/>
    </w:rPr>
  </w:style>
  <w:style w:type="character" w:customStyle="1" w:styleId="20">
    <w:name w:val="Comment Subject Char"/>
    <w:link w:val="7"/>
    <w:semiHidden/>
    <w:uiPriority w:val="99"/>
    <w:rPr>
      <w:b/>
      <w:bCs/>
      <w:lang w:val="en-US" w:eastAsia="en-US"/>
    </w:rPr>
  </w:style>
  <w:style w:type="paragraph" w:styleId="21">
    <w:name w:val="List Paragraph"/>
    <w:basedOn w:val="1"/>
    <w:qFormat/>
    <w:uiPriority w:val="34"/>
    <w:pPr>
      <w:spacing w:after="120" w:line="276" w:lineRule="auto"/>
      <w:ind w:left="720" w:hanging="425"/>
      <w:contextualSpacing/>
      <w:jc w:val="both"/>
    </w:pPr>
    <w:rPr>
      <w:rFonts w:ascii="Calibri" w:hAnsi="Calibri" w:eastAsia="Calibri"/>
      <w:sz w:val="22"/>
      <w:szCs w:val="22"/>
      <w:lang w:val="id-ID"/>
    </w:rPr>
  </w:style>
  <w:style w:type="character" w:customStyle="1" w:styleId="22">
    <w:name w:val="Body Text Indent Char"/>
    <w:link w:val="5"/>
    <w:semiHidden/>
    <w:uiPriority w:val="99"/>
    <w:rPr>
      <w:sz w:val="24"/>
      <w:szCs w:val="24"/>
    </w:rPr>
  </w:style>
  <w:style w:type="character" w:customStyle="1" w:styleId="23">
    <w:name w:val="HTML Preformatted Char"/>
    <w:basedOn w:val="11"/>
    <w:link w:val="10"/>
    <w:uiPriority w:val="99"/>
    <w:rPr>
      <w:rFonts w:ascii="Courier New" w:hAnsi="Courier New" w:cs="Courier New"/>
      <w:lang w:val="id-ID" w:eastAsia="id-I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PT. Semen Gresik ( Persero Tbk )</Company>
  <Pages>1</Pages>
  <Words>320</Words>
  <Characters>1828</Characters>
  <Lines>15</Lines>
  <Paragraphs>4</Paragraphs>
  <TotalTime>0</TotalTime>
  <ScaleCrop>false</ScaleCrop>
  <LinksUpToDate>false</LinksUpToDate>
  <CharactersWithSpaces>2144</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2020-06-15T23:47:00Z</dcterms:created>
  <dc:creator>Yulianto</dc:creator>
  <cp:lastModifiedBy>RUSTAM.EFENDI</cp:lastModifiedBy>
  <cp:lastPrinted>2020-03-12T04:09:00Z</cp:lastPrinted>
  <dcterms:modified xsi:type="dcterms:W3CDTF">2020-06-16T01:03:49Z</dcterms:modified>
  <dc:title>KEPADA YTH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